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072"/>
        </w:tabs>
        <w:spacing w:after="240" w:before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Currículo</w:t>
      </w:r>
    </w:p>
    <w:p w:rsidR="00000000" w:rsidDel="00000000" w:rsidP="00000000" w:rsidRDefault="00000000" w:rsidRPr="00000000" w14:paraId="00000003">
      <w:pPr>
        <w:tabs>
          <w:tab w:val="left" w:pos="3072"/>
        </w:tabs>
        <w:spacing w:after="240" w:before="0" w:line="276" w:lineRule="auto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(Fonte Times New Roman 12, com margens de 2 cm à esquerda, à direita, em cima e em baixo)</w:t>
      </w:r>
    </w:p>
    <w:p w:rsidR="00000000" w:rsidDel="00000000" w:rsidP="00000000" w:rsidRDefault="00000000" w:rsidRPr="00000000" w14:paraId="00000004">
      <w:pPr>
        <w:tabs>
          <w:tab w:val="left" w:pos="3072"/>
        </w:tabs>
        <w:spacing w:after="240" w:before="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 DO(A) CANDIDATO(A):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E LOCAL DE NASCIMENTO – IDADE EM ANOS: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FORMAÇÃO ACADÊMICA: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FORMAÇÃO ACADÊMICA: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titulação; instituição; se recebeu bolsa ou não; título da monografia; nome do orientador)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PÓS-GRADUAÇÃO LATO SENSU/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ESPECIALIZAÇÃO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FORMAÇÃO COMPLEMENTAR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ATUAÇÃO PROFISSIONAL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(atividades dos últimos cinco anos)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Período (atual ou anterior);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Mês e ano (início e fim);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Tipo de vínculo;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Enquadramento funcional;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Carga horária semanal;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Dedicação exclusiva.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ATIVIDADES (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todos os casos, forneça o período, o órgão e a unidade em que atuou ou atua)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Direção e administração;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Pesquisa e desenvolvimento;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Ensino;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Estágios;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Serviços técnicos especializados;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Extensão universitária;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Treinamentos ministrados;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Conselhos, comissões e consultorias.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LINHA DE PESQUISA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5e6066"/>
          <w:sz w:val="20"/>
          <w:szCs w:val="20"/>
          <w:highlight w:val="white"/>
          <w:rtl w:val="0"/>
        </w:rPr>
        <w:t xml:space="preserve">temas que norteiam a atuação do pesquisador e geram resultados relacionados entre si.)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 DE CORPO EDITORIAL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ÁREAS DE ATUAÇÃO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tabs>
          <w:tab w:val="left" w:pos="3072"/>
        </w:tabs>
        <w:spacing w:after="0" w:afterAutospacing="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PROJETOS (DE PESQUISA E DE EXTENSÃO)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Aqui devem ser informados detalhadamente todos os projetos de pesquisa que você realizou. Dos itens seguintes, os 11 primeiros são essenciais: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Nome do projeto;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Descrição;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Natureza;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Situação;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Ano de início;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Ano de fim;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Instituição;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Órgão/Unidade;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Possui vínculo empregatício;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Tipo do vínculo;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Enquadramento Funcional;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Carga horária semanal;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Dedicação exclusiva;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Equipe ( pesquisadores e alunos envolvidos);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Financiamento (Nome da Instituição);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Produção C &amp; T (Título e ano);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Orientações;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tabs>
          <w:tab w:val="left" w:pos="3072"/>
        </w:tabs>
        <w:spacing w:after="0" w:afterAutospacing="0" w:before="0" w:line="276" w:lineRule="auto"/>
        <w:ind w:left="144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Traduções para o inglês.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tabs>
          <w:tab w:val="left" w:pos="3072"/>
        </w:tabs>
        <w:spacing w:after="240" w:before="0" w:line="276" w:lineRule="auto"/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PRODUÇÕES </w:t>
      </w:r>
      <w:r w:rsidDel="00000000" w:rsidR="00000000" w:rsidRPr="00000000">
        <w:rPr>
          <w:rFonts w:ascii="Arial" w:cs="Arial" w:eastAsia="Arial" w:hAnsi="Arial"/>
          <w:rtl w:val="0"/>
        </w:rPr>
        <w:t xml:space="preserve">(dos últimos cinco anos)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</w:p>
    <w:p w:rsidR="00000000" w:rsidDel="00000000" w:rsidP="00000000" w:rsidRDefault="00000000" w:rsidRPr="00000000" w14:paraId="00000032">
      <w:pPr>
        <w:tabs>
          <w:tab w:val="left" w:pos="3072"/>
        </w:tabs>
        <w:spacing w:before="0" w:line="276" w:lineRule="auto"/>
        <w:ind w:left="180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PRODUÇÃO BIBLIOGRÁFICA</w:t>
      </w:r>
    </w:p>
    <w:p w:rsidR="00000000" w:rsidDel="00000000" w:rsidP="00000000" w:rsidRDefault="00000000" w:rsidRPr="00000000" w14:paraId="00000033">
      <w:pPr>
        <w:tabs>
          <w:tab w:val="left" w:pos="3072"/>
        </w:tabs>
        <w:spacing w:before="0" w:line="276" w:lineRule="auto"/>
        <w:ind w:left="180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PRODUÇÃO TÉCNICA</w:t>
      </w:r>
    </w:p>
    <w:p w:rsidR="00000000" w:rsidDel="00000000" w:rsidP="00000000" w:rsidRDefault="00000000" w:rsidRPr="00000000" w14:paraId="00000034">
      <w:pPr>
        <w:tabs>
          <w:tab w:val="left" w:pos="3072"/>
        </w:tabs>
        <w:spacing w:before="0" w:line="276" w:lineRule="auto"/>
        <w:ind w:left="180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PRODUÇÃO ARTÍSTICA/ CULTURAL</w:t>
      </w:r>
    </w:p>
    <w:p w:rsidR="00000000" w:rsidDel="00000000" w:rsidP="00000000" w:rsidRDefault="00000000" w:rsidRPr="00000000" w14:paraId="00000035">
      <w:pPr>
        <w:tabs>
          <w:tab w:val="left" w:pos="3072"/>
        </w:tabs>
        <w:spacing w:before="0" w:line="276" w:lineRule="auto"/>
        <w:ind w:left="1800" w:hanging="36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·</w:t>
      </w:r>
      <w:r w:rsidDel="00000000" w:rsidR="00000000" w:rsidRPr="00000000">
        <w:rPr>
          <w:sz w:val="14"/>
          <w:szCs w:val="14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EVENTOS, BANCAS, ORIENTAÇÕES</w:t>
      </w:r>
    </w:p>
    <w:p w:rsidR="00000000" w:rsidDel="00000000" w:rsidP="00000000" w:rsidRDefault="00000000" w:rsidRPr="00000000" w14:paraId="00000036">
      <w:pPr>
        <w:pageBreakBefore w:val="0"/>
        <w:tabs>
          <w:tab w:val="left" w:pos="307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134" w:top="1134" w:left="851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de Pós-graduação em Engenharia Ambiental – UERJ</w:t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Pav. João Lyra Filho, 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andar, sala 5002, bloco A</w: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Tel.: 2334-0512 ramal 20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Homepage: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http://www.peamb.eng.uerj.br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907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p</w:t>
      </w:r>
    </w:hyperlink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eamb@</w:t>
      </w:r>
    </w:hyperlink>
    <w:hyperlink r:id="rId4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eng.</w:t>
      </w:r>
    </w:hyperlink>
    <w:hyperlink r:id="rId5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uerj</w:t>
      </w:r>
    </w:hyperlink>
    <w:hyperlink r:id="rId6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.</w:t>
      </w:r>
    </w:hyperlink>
    <w:hyperlink r:id="rId7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72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276.0" w:type="dxa"/>
      <w:jc w:val="left"/>
      <w:tblInd w:w="0.0" w:type="dxa"/>
      <w:tblLayout w:type="fixed"/>
      <w:tblLook w:val="0000"/>
    </w:tblPr>
    <w:tblGrid>
      <w:gridCol w:w="1346"/>
      <w:gridCol w:w="7229"/>
      <w:gridCol w:w="1701"/>
      <w:tblGridChange w:id="0">
        <w:tblGrid>
          <w:gridCol w:w="1346"/>
          <w:gridCol w:w="7229"/>
          <w:gridCol w:w="1701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35330" cy="73914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7391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UNIVERSIDADE DO ESTADO DO RIO DE JANEIRO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CENTRO DE TECNOLOGIA E CIÊNCIAS</w:t>
            <w:br w:type="textWrapping"/>
            <w:t xml:space="preserve">FACULDADE DE ENGENHARIA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PROGRAMA DE PÓS-GRADUAÇÃO EM ENGENHARIA AMBIENTAL 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990600" cy="73723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7372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  <w:spacing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" TargetMode="External"/><Relationship Id="rId2" Type="http://schemas.openxmlformats.org/officeDocument/2006/relationships/hyperlink" Target="mailto:peamb@eng.uerj.br" TargetMode="External"/><Relationship Id="rId3" Type="http://schemas.openxmlformats.org/officeDocument/2006/relationships/hyperlink" Target="mailto:peamb@eng.uerj.br" TargetMode="External"/><Relationship Id="rId4" Type="http://schemas.openxmlformats.org/officeDocument/2006/relationships/hyperlink" Target="mailto:peamb@eng.uerj.br" TargetMode="External"/><Relationship Id="rId5" Type="http://schemas.openxmlformats.org/officeDocument/2006/relationships/hyperlink" Target="mailto:peamb@eng.uerj.br" TargetMode="External"/><Relationship Id="rId6" Type="http://schemas.openxmlformats.org/officeDocument/2006/relationships/hyperlink" Target="mailto:peamb@eng.uerj.br" TargetMode="External"/><Relationship Id="rId7" Type="http://schemas.openxmlformats.org/officeDocument/2006/relationships/hyperlink" Target="mailto:peamb@eng.uerj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